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300" w:rsidRPr="00F45D78" w:rsidRDefault="004B4300" w:rsidP="00833A3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45D78">
        <w:rPr>
          <w:rFonts w:ascii="PT Astra Serif" w:hAnsi="PT Astra Serif"/>
          <w:b/>
          <w:sz w:val="28"/>
          <w:szCs w:val="28"/>
        </w:rPr>
        <w:t>ПОЯСНИТЕЛЬНАЯ ЗАПИСКА</w:t>
      </w:r>
    </w:p>
    <w:p w:rsidR="00FD29D9" w:rsidRPr="00F45D78" w:rsidRDefault="004B4300" w:rsidP="00095BBB">
      <w:pPr>
        <w:tabs>
          <w:tab w:val="left" w:pos="3402"/>
          <w:tab w:val="left" w:pos="3544"/>
          <w:tab w:val="left" w:pos="3686"/>
          <w:tab w:val="left" w:pos="3969"/>
        </w:tabs>
        <w:spacing w:after="0" w:line="240" w:lineRule="auto"/>
        <w:ind w:right="34"/>
        <w:jc w:val="both"/>
        <w:rPr>
          <w:rFonts w:ascii="PT Astra Serif" w:eastAsia="Times New Roman" w:hAnsi="PT Astra Serif"/>
          <w:b/>
          <w:sz w:val="28"/>
          <w:szCs w:val="28"/>
          <w:lang w:eastAsia="ru-RU"/>
        </w:rPr>
      </w:pPr>
      <w:proofErr w:type="gramStart"/>
      <w:r w:rsidRPr="00F45D78">
        <w:rPr>
          <w:rFonts w:ascii="PT Astra Serif" w:eastAsia="Times New Roman" w:hAnsi="PT Astra Serif"/>
          <w:b/>
          <w:sz w:val="28"/>
          <w:szCs w:val="28"/>
          <w:lang w:eastAsia="ru-RU"/>
        </w:rPr>
        <w:t>к</w:t>
      </w:r>
      <w:proofErr w:type="gramEnd"/>
      <w:r w:rsidRPr="00F45D78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проекту </w:t>
      </w:r>
      <w:r w:rsidR="00DF7C24" w:rsidRPr="00F45D78">
        <w:rPr>
          <w:rFonts w:ascii="PT Astra Serif" w:eastAsia="Times New Roman" w:hAnsi="PT Astra Serif"/>
          <w:b/>
          <w:sz w:val="28"/>
          <w:szCs w:val="28"/>
          <w:lang w:eastAsia="ru-RU"/>
        </w:rPr>
        <w:t>постановления</w:t>
      </w:r>
      <w:r w:rsidR="00FD29D9" w:rsidRPr="00F45D78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</w:t>
      </w:r>
      <w:r w:rsidR="008471F9" w:rsidRPr="00F45D78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администрации Железнодорожного района города Барнаула </w:t>
      </w:r>
      <w:r w:rsidR="00A93964" w:rsidRPr="00F45D78">
        <w:rPr>
          <w:rFonts w:ascii="PT Astra Serif" w:eastAsia="Times New Roman" w:hAnsi="PT Astra Serif"/>
          <w:b/>
          <w:sz w:val="28"/>
          <w:szCs w:val="28"/>
          <w:lang w:eastAsia="ru-RU"/>
        </w:rPr>
        <w:t>«</w:t>
      </w:r>
      <w:bookmarkStart w:id="0" w:name="_Hlk83897222"/>
      <w:r w:rsidR="00DF7C24" w:rsidRPr="00F45D78">
        <w:rPr>
          <w:rFonts w:ascii="PT Astra Serif" w:eastAsia="Times New Roman" w:hAnsi="PT Astra Serif"/>
          <w:b/>
          <w:sz w:val="28"/>
          <w:szCs w:val="28"/>
          <w:lang w:eastAsia="ru-RU"/>
        </w:rPr>
        <w:t>Об утверждении доклада о правоприменительной практике осуществления муниципального контроля на автомобильном транспорте, городском наземном электрическом транспорте и в дорожном хозяйстве за 20</w:t>
      </w:r>
      <w:r w:rsidR="00F45D78" w:rsidRPr="00F45D78">
        <w:rPr>
          <w:rFonts w:ascii="PT Astra Serif" w:eastAsia="Times New Roman" w:hAnsi="PT Astra Serif"/>
          <w:b/>
          <w:sz w:val="28"/>
          <w:szCs w:val="28"/>
          <w:lang w:eastAsia="ru-RU"/>
        </w:rPr>
        <w:t>25</w:t>
      </w:r>
      <w:r w:rsidR="00DF7C24" w:rsidRPr="00F45D78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год</w:t>
      </w:r>
      <w:r w:rsidR="00A93964" w:rsidRPr="00F45D78">
        <w:rPr>
          <w:rFonts w:ascii="PT Astra Serif" w:eastAsia="Times New Roman" w:hAnsi="PT Astra Serif"/>
          <w:b/>
          <w:sz w:val="28"/>
          <w:szCs w:val="28"/>
          <w:lang w:eastAsia="ru-RU"/>
        </w:rPr>
        <w:t>»</w:t>
      </w:r>
      <w:bookmarkEnd w:id="0"/>
    </w:p>
    <w:p w:rsidR="00A93964" w:rsidRPr="00F45D78" w:rsidRDefault="00A93964" w:rsidP="000100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3A2078" w:rsidRPr="00F45D78" w:rsidRDefault="00A93964" w:rsidP="00B31F17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45D78">
        <w:rPr>
          <w:rFonts w:ascii="PT Astra Serif" w:eastAsia="Times New Roman" w:hAnsi="PT Astra Serif"/>
          <w:sz w:val="28"/>
          <w:szCs w:val="28"/>
          <w:lang w:eastAsia="ru-RU"/>
        </w:rPr>
        <w:t>П</w:t>
      </w:r>
      <w:r w:rsidR="004B4300" w:rsidRPr="00F45D78">
        <w:rPr>
          <w:rFonts w:ascii="PT Astra Serif" w:eastAsia="Times New Roman" w:hAnsi="PT Astra Serif"/>
          <w:sz w:val="28"/>
          <w:szCs w:val="28"/>
          <w:lang w:eastAsia="ru-RU"/>
        </w:rPr>
        <w:t xml:space="preserve">роект </w:t>
      </w:r>
      <w:r w:rsidR="003A2078" w:rsidRPr="00F45D78">
        <w:rPr>
          <w:rFonts w:ascii="PT Astra Serif" w:eastAsia="Times New Roman" w:hAnsi="PT Astra Serif"/>
          <w:sz w:val="28"/>
          <w:szCs w:val="28"/>
          <w:lang w:eastAsia="ru-RU"/>
        </w:rPr>
        <w:t>постановления администрации Железнодорожного района города Барнаула</w:t>
      </w:r>
      <w:r w:rsidR="006E5ABD" w:rsidRPr="00F45D78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F45D78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3A2078" w:rsidRPr="00F45D78">
        <w:rPr>
          <w:rFonts w:ascii="PT Astra Serif" w:eastAsia="Times New Roman" w:hAnsi="PT Astra Serif"/>
          <w:sz w:val="28"/>
          <w:szCs w:val="28"/>
          <w:lang w:eastAsia="ru-RU"/>
        </w:rPr>
        <w:t>Об утверждении доклада о правоприменительной практике осуществления муниципального контроля на автомобильном транспорте, городском наземном электрическом транспорте и в дорожном хозяйстве за 20</w:t>
      </w:r>
      <w:r w:rsidR="00F45D78">
        <w:rPr>
          <w:rFonts w:ascii="PT Astra Serif" w:eastAsia="Times New Roman" w:hAnsi="PT Astra Serif"/>
          <w:sz w:val="28"/>
          <w:szCs w:val="28"/>
          <w:lang w:eastAsia="ru-RU"/>
        </w:rPr>
        <w:t>25</w:t>
      </w:r>
      <w:r w:rsidR="003A2078" w:rsidRPr="00F45D78">
        <w:rPr>
          <w:rFonts w:ascii="PT Astra Serif" w:eastAsia="Times New Roman" w:hAnsi="PT Astra Serif"/>
          <w:sz w:val="28"/>
          <w:szCs w:val="28"/>
          <w:lang w:eastAsia="ru-RU"/>
        </w:rPr>
        <w:t xml:space="preserve"> год</w:t>
      </w:r>
      <w:r w:rsidR="00EF1E3D" w:rsidRPr="00F45D78">
        <w:rPr>
          <w:rFonts w:ascii="PT Astra Serif" w:hAnsi="PT Astra Serif"/>
          <w:sz w:val="28"/>
          <w:szCs w:val="28"/>
        </w:rPr>
        <w:t>»</w:t>
      </w:r>
      <w:r w:rsidR="00FD7853" w:rsidRPr="00F45D78">
        <w:rPr>
          <w:rFonts w:ascii="PT Astra Serif" w:hAnsi="PT Astra Serif"/>
          <w:sz w:val="28"/>
          <w:szCs w:val="28"/>
        </w:rPr>
        <w:t xml:space="preserve"> (далее – проект </w:t>
      </w:r>
      <w:r w:rsidR="003A2078" w:rsidRPr="00F45D78">
        <w:rPr>
          <w:rFonts w:ascii="PT Astra Serif" w:hAnsi="PT Astra Serif"/>
          <w:sz w:val="28"/>
          <w:szCs w:val="28"/>
        </w:rPr>
        <w:t>постановления</w:t>
      </w:r>
      <w:r w:rsidR="00FD7853" w:rsidRPr="00F45D78">
        <w:rPr>
          <w:rFonts w:ascii="PT Astra Serif" w:hAnsi="PT Astra Serif"/>
          <w:sz w:val="28"/>
          <w:szCs w:val="28"/>
        </w:rPr>
        <w:t xml:space="preserve">) подготовлен </w:t>
      </w:r>
      <w:r w:rsidR="00D210A9" w:rsidRPr="00F45D78">
        <w:rPr>
          <w:rFonts w:ascii="PT Astra Serif" w:hAnsi="PT Astra Serif"/>
          <w:sz w:val="28"/>
          <w:szCs w:val="28"/>
        </w:rPr>
        <w:br/>
      </w:r>
      <w:r w:rsidR="00FD7853" w:rsidRPr="00F45D78">
        <w:rPr>
          <w:rFonts w:ascii="PT Astra Serif" w:hAnsi="PT Astra Serif"/>
          <w:sz w:val="28"/>
          <w:szCs w:val="28"/>
        </w:rPr>
        <w:t xml:space="preserve">в соответствии с Федеральным законом от 31.07.2020 №248-ФЗ </w:t>
      </w:r>
      <w:r w:rsidR="003B40E3" w:rsidRPr="00F45D78">
        <w:rPr>
          <w:rFonts w:ascii="PT Astra Serif" w:hAnsi="PT Astra Serif"/>
          <w:sz w:val="28"/>
          <w:szCs w:val="28"/>
        </w:rPr>
        <w:br/>
      </w:r>
      <w:r w:rsidR="00FD7853" w:rsidRPr="00F45D78">
        <w:rPr>
          <w:rFonts w:ascii="PT Astra Serif" w:hAnsi="PT Astra Serif"/>
          <w:sz w:val="28"/>
          <w:szCs w:val="28"/>
        </w:rPr>
        <w:t xml:space="preserve">«О государственном контроле </w:t>
      </w:r>
      <w:r w:rsidR="00FD7853" w:rsidRPr="00F45D78">
        <w:rPr>
          <w:rFonts w:ascii="PT Astra Serif" w:eastAsia="Times New Roman" w:hAnsi="PT Astra Serif"/>
          <w:sz w:val="28"/>
          <w:szCs w:val="28"/>
          <w:lang w:eastAsia="ru-RU"/>
        </w:rPr>
        <w:t>(надзоре)</w:t>
      </w:r>
      <w:r w:rsidR="004B7FDA" w:rsidRPr="00F45D78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FD7853" w:rsidRPr="00F45D78">
        <w:rPr>
          <w:rFonts w:ascii="PT Astra Serif" w:eastAsia="Times New Roman" w:hAnsi="PT Astra Serif"/>
          <w:sz w:val="28"/>
          <w:szCs w:val="28"/>
          <w:lang w:eastAsia="ru-RU"/>
        </w:rPr>
        <w:t>и муниципальном контроле</w:t>
      </w:r>
      <w:r w:rsidR="004B7FDA" w:rsidRPr="00F45D78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D210A9" w:rsidRPr="00F45D78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="00FD7853" w:rsidRPr="00F45D78">
        <w:rPr>
          <w:rFonts w:ascii="PT Astra Serif" w:eastAsia="Times New Roman" w:hAnsi="PT Astra Serif"/>
          <w:sz w:val="28"/>
          <w:szCs w:val="28"/>
          <w:lang w:eastAsia="ru-RU"/>
        </w:rPr>
        <w:t xml:space="preserve">в Российской Федерации», </w:t>
      </w:r>
      <w:r w:rsidR="003A2078" w:rsidRPr="00F45D78">
        <w:rPr>
          <w:rFonts w:ascii="PT Astra Serif" w:eastAsia="Times New Roman" w:hAnsi="PT Astra Serif"/>
          <w:sz w:val="28"/>
          <w:szCs w:val="28"/>
          <w:lang w:eastAsia="ru-RU"/>
        </w:rPr>
        <w:t xml:space="preserve">пунктом </w:t>
      </w:r>
      <w:r w:rsidR="00F45D78">
        <w:rPr>
          <w:rFonts w:ascii="PT Astra Serif" w:eastAsia="Times New Roman" w:hAnsi="PT Astra Serif"/>
          <w:sz w:val="28"/>
          <w:szCs w:val="28"/>
          <w:lang w:eastAsia="ru-RU"/>
        </w:rPr>
        <w:t>3.6</w:t>
      </w:r>
      <w:r w:rsidR="003A2078" w:rsidRPr="00F45D78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1B1099" w:rsidRPr="00F45D78">
        <w:rPr>
          <w:rFonts w:ascii="PT Astra Serif" w:eastAsia="Times New Roman" w:hAnsi="PT Astra Serif"/>
          <w:sz w:val="28"/>
          <w:szCs w:val="28"/>
          <w:lang w:eastAsia="ru-RU"/>
        </w:rPr>
        <w:t xml:space="preserve">Положения 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</w:t>
      </w:r>
      <w:r w:rsidR="00D210A9" w:rsidRPr="00F45D78">
        <w:rPr>
          <w:rFonts w:ascii="PT Astra Serif" w:eastAsia="Times New Roman" w:hAnsi="PT Astra Serif"/>
          <w:sz w:val="28"/>
          <w:szCs w:val="28"/>
          <w:lang w:eastAsia="ru-RU"/>
        </w:rPr>
        <w:t>–</w:t>
      </w:r>
      <w:r w:rsidR="001B1099" w:rsidRPr="00F45D78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города Барнаула Алтайского края, утвержденного решением Барнаульской городской Думы от 30.11.2021 №797. </w:t>
      </w:r>
      <w:r w:rsidR="003A2078" w:rsidRPr="00F45D78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</w:p>
    <w:p w:rsidR="00B31F17" w:rsidRPr="00F45D78" w:rsidRDefault="00710C62" w:rsidP="00B31F17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eastAsia="Times New Roman" w:hAnsi="PT Astra Serif"/>
          <w:sz w:val="28"/>
          <w:szCs w:val="28"/>
          <w:lang w:eastAsia="ru-RU"/>
        </w:rPr>
        <w:t>С целью обеспечения единообразного подхода к применению</w:t>
      </w:r>
      <w:r w:rsidRPr="00F45D78">
        <w:rPr>
          <w:rFonts w:ascii="PT Astra Serif" w:hAnsi="PT Astra Serif"/>
          <w:sz w:val="28"/>
          <w:szCs w:val="28"/>
        </w:rPr>
        <w:t xml:space="preserve"> контрольными органами обязательных требований, выявления типичных нарушений обязательных требований, причин, факторов и условий, способствующих возникновению нарушений, контрольными органами проводится обобщение правоприменительной практики.</w:t>
      </w:r>
      <w:r w:rsidR="003A2078" w:rsidRPr="00F45D78">
        <w:rPr>
          <w:rFonts w:ascii="PT Astra Serif" w:hAnsi="PT Astra Serif"/>
          <w:sz w:val="28"/>
          <w:szCs w:val="28"/>
        </w:rPr>
        <w:t xml:space="preserve"> </w:t>
      </w:r>
    </w:p>
    <w:p w:rsidR="00AA6ADD" w:rsidRPr="00F45D78" w:rsidRDefault="00710C62" w:rsidP="00B31F17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hAnsi="PT Astra Serif"/>
          <w:sz w:val="28"/>
          <w:szCs w:val="28"/>
        </w:rPr>
        <w:t xml:space="preserve">По итогам обобщения правоприменительной практики контрольный орган обеспечивает подготовку проекта доклада, содержащего результаты обобщения правоприменительной практики (далее </w:t>
      </w:r>
      <w:r w:rsidR="00D210A9" w:rsidRPr="00F45D78">
        <w:rPr>
          <w:rFonts w:ascii="PT Astra Serif" w:hAnsi="PT Astra Serif"/>
          <w:sz w:val="28"/>
          <w:szCs w:val="28"/>
        </w:rPr>
        <w:t>–</w:t>
      </w:r>
      <w:r w:rsidRPr="00F45D78">
        <w:rPr>
          <w:rFonts w:ascii="PT Astra Serif" w:hAnsi="PT Astra Serif"/>
          <w:sz w:val="28"/>
          <w:szCs w:val="28"/>
        </w:rPr>
        <w:t xml:space="preserve"> доклад </w:t>
      </w:r>
      <w:r w:rsidR="00EC47E4" w:rsidRPr="00F45D78">
        <w:rPr>
          <w:rFonts w:ascii="PT Astra Serif" w:hAnsi="PT Astra Serif"/>
          <w:sz w:val="28"/>
          <w:szCs w:val="28"/>
        </w:rPr>
        <w:br/>
      </w:r>
      <w:r w:rsidRPr="00F45D78">
        <w:rPr>
          <w:rFonts w:ascii="PT Astra Serif" w:hAnsi="PT Astra Serif"/>
          <w:sz w:val="28"/>
          <w:szCs w:val="28"/>
        </w:rPr>
        <w:t xml:space="preserve">о правоприменительной практике). </w:t>
      </w:r>
    </w:p>
    <w:p w:rsidR="00AA6ADD" w:rsidRPr="00F45D78" w:rsidRDefault="00AA6ADD" w:rsidP="00B31F17">
      <w:pPr>
        <w:tabs>
          <w:tab w:val="left" w:pos="3255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hAnsi="PT Astra Serif"/>
          <w:sz w:val="28"/>
          <w:szCs w:val="28"/>
        </w:rPr>
        <w:t xml:space="preserve">В рамках раскрытия информации о подготовке проектов муниципальных правовых актов, а также в целях обеспечения возможности участия населения города в общественном обсуждении проекта </w:t>
      </w:r>
      <w:r w:rsidR="003E5E66" w:rsidRPr="00F45D78">
        <w:rPr>
          <w:rFonts w:ascii="PT Astra Serif" w:hAnsi="PT Astra Serif"/>
          <w:sz w:val="28"/>
          <w:szCs w:val="28"/>
        </w:rPr>
        <w:t>п</w:t>
      </w:r>
      <w:r w:rsidR="006E5ABD" w:rsidRPr="00F45D78">
        <w:rPr>
          <w:rFonts w:ascii="PT Astra Serif" w:hAnsi="PT Astra Serif"/>
          <w:sz w:val="28"/>
          <w:szCs w:val="28"/>
        </w:rPr>
        <w:t>остановления</w:t>
      </w:r>
      <w:r w:rsidRPr="00F45D78">
        <w:rPr>
          <w:rFonts w:ascii="PT Astra Serif" w:hAnsi="PT Astra Serif"/>
          <w:sz w:val="28"/>
          <w:szCs w:val="28"/>
        </w:rPr>
        <w:t xml:space="preserve">, он выносится на общественное обсуждение. </w:t>
      </w:r>
    </w:p>
    <w:p w:rsidR="0013796B" w:rsidRPr="00F45D78" w:rsidRDefault="00FD7853" w:rsidP="003A2078">
      <w:pPr>
        <w:tabs>
          <w:tab w:val="left" w:pos="3255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hAnsi="PT Astra Serif"/>
          <w:sz w:val="28"/>
          <w:szCs w:val="28"/>
        </w:rPr>
        <w:t>В соответствии с пункт</w:t>
      </w:r>
      <w:r w:rsidR="0013796B" w:rsidRPr="00F45D78">
        <w:rPr>
          <w:rFonts w:ascii="PT Astra Serif" w:hAnsi="PT Astra Serif"/>
          <w:sz w:val="28"/>
          <w:szCs w:val="28"/>
        </w:rPr>
        <w:t>ами</w:t>
      </w:r>
      <w:r w:rsidRPr="00F45D78">
        <w:rPr>
          <w:rFonts w:ascii="PT Astra Serif" w:hAnsi="PT Astra Serif"/>
          <w:sz w:val="28"/>
          <w:szCs w:val="28"/>
        </w:rPr>
        <w:t xml:space="preserve"> 1</w:t>
      </w:r>
      <w:r w:rsidR="002B2FAF" w:rsidRPr="00F45D78">
        <w:rPr>
          <w:rFonts w:ascii="PT Astra Serif" w:hAnsi="PT Astra Serif"/>
          <w:sz w:val="28"/>
          <w:szCs w:val="28"/>
        </w:rPr>
        <w:t>3</w:t>
      </w:r>
      <w:r w:rsidR="0013796B" w:rsidRPr="00F45D78">
        <w:rPr>
          <w:rFonts w:ascii="PT Astra Serif" w:hAnsi="PT Astra Serif"/>
          <w:sz w:val="28"/>
          <w:szCs w:val="28"/>
        </w:rPr>
        <w:t>,</w:t>
      </w:r>
      <w:r w:rsidR="003A2078" w:rsidRPr="00F45D78">
        <w:rPr>
          <w:rFonts w:ascii="PT Astra Serif" w:hAnsi="PT Astra Serif"/>
          <w:sz w:val="28"/>
          <w:szCs w:val="28"/>
        </w:rPr>
        <w:t xml:space="preserve"> </w:t>
      </w:r>
      <w:r w:rsidR="0013796B" w:rsidRPr="00F45D78">
        <w:rPr>
          <w:rFonts w:ascii="PT Astra Serif" w:hAnsi="PT Astra Serif"/>
          <w:sz w:val="28"/>
          <w:szCs w:val="28"/>
        </w:rPr>
        <w:t>19</w:t>
      </w:r>
      <w:r w:rsidRPr="00F45D78">
        <w:rPr>
          <w:rFonts w:ascii="PT Astra Serif" w:hAnsi="PT Astra Serif"/>
          <w:sz w:val="28"/>
          <w:szCs w:val="28"/>
        </w:rPr>
        <w:t xml:space="preserve"> </w:t>
      </w:r>
      <w:r w:rsidR="003A2078" w:rsidRPr="00F45D78">
        <w:rPr>
          <w:rFonts w:ascii="PT Astra Serif" w:hAnsi="PT Astra Serif"/>
          <w:sz w:val="28"/>
          <w:szCs w:val="28"/>
        </w:rPr>
        <w:t xml:space="preserve">Положения об общественном обсуждении проектов муниципальных правовых актов города Барнаула, утвержденного </w:t>
      </w:r>
      <w:r w:rsidR="002B2FAF" w:rsidRPr="00F45D78">
        <w:rPr>
          <w:rFonts w:ascii="PT Astra Serif" w:hAnsi="PT Astra Serif"/>
          <w:sz w:val="28"/>
          <w:szCs w:val="28"/>
        </w:rPr>
        <w:t>решени</w:t>
      </w:r>
      <w:r w:rsidR="003A2078" w:rsidRPr="00F45D78">
        <w:rPr>
          <w:rFonts w:ascii="PT Astra Serif" w:hAnsi="PT Astra Serif"/>
          <w:sz w:val="28"/>
          <w:szCs w:val="28"/>
        </w:rPr>
        <w:t>ем</w:t>
      </w:r>
      <w:r w:rsidR="002B2FAF" w:rsidRPr="00F45D78">
        <w:rPr>
          <w:rFonts w:ascii="PT Astra Serif" w:hAnsi="PT Astra Serif"/>
          <w:sz w:val="28"/>
          <w:szCs w:val="28"/>
        </w:rPr>
        <w:t xml:space="preserve"> Барнаульской городской Думы от 27.04.2018 №116 </w:t>
      </w:r>
      <w:r w:rsidR="003A2078" w:rsidRPr="00F45D78">
        <w:rPr>
          <w:rFonts w:ascii="PT Astra Serif" w:hAnsi="PT Astra Serif"/>
          <w:sz w:val="28"/>
          <w:szCs w:val="28"/>
        </w:rPr>
        <w:t>проект постановления</w:t>
      </w:r>
      <w:r w:rsidR="004013C3" w:rsidRPr="00F45D78">
        <w:rPr>
          <w:rFonts w:ascii="PT Astra Serif" w:hAnsi="PT Astra Serif"/>
          <w:sz w:val="28"/>
          <w:szCs w:val="28"/>
        </w:rPr>
        <w:t xml:space="preserve"> подлежит процедуре общественного обсуждения </w:t>
      </w:r>
      <w:r w:rsidRPr="00F45D78">
        <w:rPr>
          <w:rFonts w:ascii="PT Astra Serif" w:hAnsi="PT Astra Serif"/>
          <w:sz w:val="28"/>
          <w:szCs w:val="28"/>
        </w:rPr>
        <w:t xml:space="preserve">с </w:t>
      </w:r>
      <w:r w:rsidR="00F45D78">
        <w:rPr>
          <w:rFonts w:ascii="PT Astra Serif" w:hAnsi="PT Astra Serif"/>
          <w:sz w:val="28"/>
          <w:szCs w:val="28"/>
        </w:rPr>
        <w:t>13.</w:t>
      </w:r>
      <w:r w:rsidR="00D210A9" w:rsidRPr="00F45D78">
        <w:rPr>
          <w:rFonts w:ascii="PT Astra Serif" w:hAnsi="PT Astra Serif"/>
          <w:sz w:val="28"/>
          <w:szCs w:val="28"/>
        </w:rPr>
        <w:t>02.20</w:t>
      </w:r>
      <w:r w:rsidR="00F45D78">
        <w:rPr>
          <w:rFonts w:ascii="PT Astra Serif" w:hAnsi="PT Astra Serif"/>
          <w:sz w:val="28"/>
          <w:szCs w:val="28"/>
        </w:rPr>
        <w:t>26</w:t>
      </w:r>
      <w:r w:rsidR="00E56830" w:rsidRPr="00F45D78">
        <w:rPr>
          <w:rFonts w:ascii="PT Astra Serif" w:hAnsi="PT Astra Serif"/>
          <w:sz w:val="28"/>
          <w:szCs w:val="28"/>
        </w:rPr>
        <w:t xml:space="preserve"> по </w:t>
      </w:r>
      <w:r w:rsidR="00F45D78">
        <w:rPr>
          <w:rFonts w:ascii="PT Astra Serif" w:hAnsi="PT Astra Serif"/>
          <w:sz w:val="28"/>
          <w:szCs w:val="28"/>
        </w:rPr>
        <w:t>27.</w:t>
      </w:r>
      <w:r w:rsidR="00D210A9" w:rsidRPr="00F45D78">
        <w:rPr>
          <w:rFonts w:ascii="PT Astra Serif" w:hAnsi="PT Astra Serif"/>
          <w:sz w:val="28"/>
          <w:szCs w:val="28"/>
        </w:rPr>
        <w:t>02.20</w:t>
      </w:r>
      <w:r w:rsidR="00F45D78">
        <w:rPr>
          <w:rFonts w:ascii="PT Astra Serif" w:hAnsi="PT Astra Serif"/>
          <w:sz w:val="28"/>
          <w:szCs w:val="28"/>
        </w:rPr>
        <w:t xml:space="preserve">26. </w:t>
      </w:r>
    </w:p>
    <w:p w:rsidR="00AA6ADD" w:rsidRPr="00F45D78" w:rsidRDefault="00AA6ADD" w:rsidP="003A2078">
      <w:pPr>
        <w:tabs>
          <w:tab w:val="left" w:pos="3255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hAnsi="PT Astra Serif"/>
          <w:sz w:val="28"/>
          <w:szCs w:val="28"/>
        </w:rPr>
        <w:t xml:space="preserve">Порядок проведения и определения результатов общественного обсуждения определяется в соответствии с решением Барнаульской городской Думы от 27.04.2018 №116 «Об утверждении Положения </w:t>
      </w:r>
      <w:r w:rsidR="003A479B" w:rsidRPr="00F45D78">
        <w:rPr>
          <w:rFonts w:ascii="PT Astra Serif" w:hAnsi="PT Astra Serif"/>
          <w:sz w:val="28"/>
          <w:szCs w:val="28"/>
        </w:rPr>
        <w:br/>
      </w:r>
      <w:r w:rsidRPr="00F45D78">
        <w:rPr>
          <w:rFonts w:ascii="PT Astra Serif" w:hAnsi="PT Astra Serif"/>
          <w:sz w:val="28"/>
          <w:szCs w:val="28"/>
        </w:rPr>
        <w:t>об общественном обсуждении проектов муниципальных правовых актов города Барнаула».</w:t>
      </w:r>
      <w:r w:rsidR="003A2078" w:rsidRPr="00F45D78">
        <w:rPr>
          <w:rFonts w:ascii="PT Astra Serif" w:hAnsi="PT Astra Serif"/>
          <w:sz w:val="28"/>
          <w:szCs w:val="28"/>
        </w:rPr>
        <w:t xml:space="preserve"> </w:t>
      </w:r>
    </w:p>
    <w:p w:rsidR="00AA6ADD" w:rsidRPr="00F45D78" w:rsidRDefault="00AA6ADD" w:rsidP="0013796B">
      <w:pPr>
        <w:tabs>
          <w:tab w:val="left" w:pos="3255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hAnsi="PT Astra Serif"/>
          <w:sz w:val="28"/>
          <w:szCs w:val="28"/>
        </w:rPr>
        <w:t xml:space="preserve">Предложения от участников общественного обсуждения принимаются </w:t>
      </w:r>
      <w:r w:rsidR="003A479B" w:rsidRPr="00F45D78">
        <w:rPr>
          <w:rFonts w:ascii="PT Astra Serif" w:hAnsi="PT Astra Serif"/>
          <w:sz w:val="28"/>
          <w:szCs w:val="28"/>
        </w:rPr>
        <w:t xml:space="preserve">администрацией </w:t>
      </w:r>
      <w:r w:rsidR="003A2078" w:rsidRPr="00F45D78">
        <w:rPr>
          <w:rFonts w:ascii="PT Astra Serif" w:hAnsi="PT Astra Serif"/>
          <w:sz w:val="28"/>
          <w:szCs w:val="28"/>
        </w:rPr>
        <w:t>Железнодорожного</w:t>
      </w:r>
      <w:r w:rsidR="000E357F" w:rsidRPr="00F45D78">
        <w:rPr>
          <w:rFonts w:ascii="PT Astra Serif" w:hAnsi="PT Astra Serif"/>
          <w:sz w:val="28"/>
          <w:szCs w:val="28"/>
        </w:rPr>
        <w:t xml:space="preserve"> района города Барнаула</w:t>
      </w:r>
      <w:r w:rsidRPr="00F45D78">
        <w:rPr>
          <w:rFonts w:ascii="PT Astra Serif" w:hAnsi="PT Astra Serif"/>
          <w:sz w:val="28"/>
          <w:szCs w:val="28"/>
        </w:rPr>
        <w:t xml:space="preserve"> </w:t>
      </w:r>
      <w:r w:rsidR="00292B59" w:rsidRPr="00F45D78">
        <w:rPr>
          <w:rFonts w:ascii="PT Astra Serif" w:hAnsi="PT Astra Serif"/>
          <w:sz w:val="28"/>
          <w:szCs w:val="28"/>
        </w:rPr>
        <w:br/>
      </w:r>
      <w:r w:rsidRPr="00F45D78">
        <w:rPr>
          <w:rFonts w:ascii="PT Astra Serif" w:hAnsi="PT Astra Serif"/>
          <w:sz w:val="28"/>
          <w:szCs w:val="28"/>
        </w:rPr>
        <w:lastRenderedPageBreak/>
        <w:t>по почте на бумажном носителе и по электронной почте в форме электронного документа в течение срока общественного обсуждения.</w:t>
      </w:r>
    </w:p>
    <w:p w:rsidR="00FD7853" w:rsidRPr="00F45D78" w:rsidRDefault="00AA6ADD" w:rsidP="00B31F17">
      <w:pPr>
        <w:tabs>
          <w:tab w:val="left" w:pos="3255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hAnsi="PT Astra Serif"/>
          <w:sz w:val="28"/>
          <w:szCs w:val="28"/>
        </w:rPr>
        <w:t xml:space="preserve">Принятие данного проекта </w:t>
      </w:r>
      <w:r w:rsidR="003A2078" w:rsidRPr="00F45D78">
        <w:rPr>
          <w:rFonts w:ascii="PT Astra Serif" w:hAnsi="PT Astra Serif"/>
          <w:sz w:val="28"/>
          <w:szCs w:val="28"/>
        </w:rPr>
        <w:t>постановления</w:t>
      </w:r>
      <w:r w:rsidRPr="00F45D78">
        <w:rPr>
          <w:rFonts w:ascii="PT Astra Serif" w:hAnsi="PT Astra Serif"/>
          <w:sz w:val="28"/>
          <w:szCs w:val="28"/>
        </w:rPr>
        <w:t xml:space="preserve"> не повлечет за собой изменения в другие правовые акты.</w:t>
      </w:r>
      <w:r w:rsidR="003A2078" w:rsidRPr="00F45D78">
        <w:rPr>
          <w:rFonts w:ascii="PT Astra Serif" w:hAnsi="PT Astra Serif"/>
          <w:sz w:val="28"/>
          <w:szCs w:val="28"/>
        </w:rPr>
        <w:t xml:space="preserve"> </w:t>
      </w:r>
    </w:p>
    <w:p w:rsidR="003A2078" w:rsidRPr="00F45D78" w:rsidRDefault="003A2078" w:rsidP="003A2078">
      <w:pPr>
        <w:tabs>
          <w:tab w:val="left" w:pos="3255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hAnsi="PT Astra Serif"/>
          <w:sz w:val="28"/>
          <w:szCs w:val="28"/>
        </w:rPr>
        <w:t>Проект постановления соответствует требованиям антимонопольного законодательства.</w:t>
      </w:r>
    </w:p>
    <w:p w:rsidR="00FD7853" w:rsidRPr="00F45D78" w:rsidRDefault="00FD7853" w:rsidP="00B31F17">
      <w:pPr>
        <w:tabs>
          <w:tab w:val="left" w:pos="3255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hAnsi="PT Astra Serif"/>
          <w:sz w:val="28"/>
          <w:szCs w:val="28"/>
        </w:rPr>
        <w:t xml:space="preserve">Проект </w:t>
      </w:r>
      <w:r w:rsidR="003A2078" w:rsidRPr="00F45D78">
        <w:rPr>
          <w:rFonts w:ascii="PT Astra Serif" w:hAnsi="PT Astra Serif"/>
          <w:sz w:val="28"/>
          <w:szCs w:val="28"/>
        </w:rPr>
        <w:t>постановления</w:t>
      </w:r>
      <w:r w:rsidRPr="00F45D78">
        <w:rPr>
          <w:rFonts w:ascii="PT Astra Serif" w:hAnsi="PT Astra Serif"/>
          <w:sz w:val="28"/>
          <w:szCs w:val="28"/>
        </w:rPr>
        <w:t xml:space="preserve"> не подлежит оценке регулирующего воздействия, поскольку не устанавливает новые и не изменяет ранее установленные нормативными правовыми актами обязанности </w:t>
      </w:r>
      <w:r w:rsidR="00EC47E4" w:rsidRPr="00F45D78">
        <w:rPr>
          <w:rFonts w:ascii="PT Astra Serif" w:hAnsi="PT Astra Serif"/>
          <w:sz w:val="28"/>
          <w:szCs w:val="28"/>
        </w:rPr>
        <w:br/>
      </w:r>
      <w:r w:rsidRPr="00F45D78">
        <w:rPr>
          <w:rFonts w:ascii="PT Astra Serif" w:hAnsi="PT Astra Serif"/>
          <w:sz w:val="28"/>
          <w:szCs w:val="28"/>
        </w:rPr>
        <w:t xml:space="preserve">для субъектов предпринимательской и </w:t>
      </w:r>
      <w:r w:rsidR="003E5E66" w:rsidRPr="00F45D78">
        <w:rPr>
          <w:rFonts w:ascii="PT Astra Serif" w:hAnsi="PT Astra Serif"/>
          <w:sz w:val="28"/>
          <w:szCs w:val="28"/>
        </w:rPr>
        <w:t xml:space="preserve">иной экономической </w:t>
      </w:r>
      <w:r w:rsidRPr="00F45D78">
        <w:rPr>
          <w:rFonts w:ascii="PT Astra Serif" w:hAnsi="PT Astra Serif"/>
          <w:sz w:val="28"/>
          <w:szCs w:val="28"/>
        </w:rPr>
        <w:t>деятельности.</w:t>
      </w:r>
    </w:p>
    <w:p w:rsidR="00214F4C" w:rsidRPr="00F45D78" w:rsidRDefault="00214F4C" w:rsidP="00381DA6">
      <w:pPr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</w:p>
    <w:p w:rsidR="00FD7853" w:rsidRPr="00F45D78" w:rsidRDefault="00FD7853" w:rsidP="00381DA6">
      <w:pPr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</w:p>
    <w:p w:rsidR="008471F9" w:rsidRPr="00F45D78" w:rsidRDefault="008471F9" w:rsidP="008471F9">
      <w:pPr>
        <w:tabs>
          <w:tab w:val="left" w:pos="7088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:rsidR="008471F9" w:rsidRPr="00F45D78" w:rsidRDefault="008471F9" w:rsidP="008471F9">
      <w:pPr>
        <w:tabs>
          <w:tab w:val="left" w:pos="7088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hAnsi="PT Astra Serif"/>
          <w:sz w:val="28"/>
          <w:szCs w:val="28"/>
        </w:rPr>
        <w:t xml:space="preserve">Железнодорожного района </w:t>
      </w:r>
    </w:p>
    <w:p w:rsidR="008471F9" w:rsidRPr="00F45D78" w:rsidRDefault="008471F9" w:rsidP="008471F9">
      <w:pPr>
        <w:tabs>
          <w:tab w:val="left" w:pos="8364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45D78">
        <w:rPr>
          <w:rFonts w:ascii="PT Astra Serif" w:hAnsi="PT Astra Serif"/>
          <w:sz w:val="28"/>
          <w:szCs w:val="28"/>
        </w:rPr>
        <w:t xml:space="preserve">города Барнаула                                                                                </w:t>
      </w:r>
      <w:r w:rsidR="00F5642A" w:rsidRPr="00F45D78">
        <w:rPr>
          <w:rFonts w:ascii="PT Astra Serif" w:hAnsi="PT Astra Serif"/>
          <w:sz w:val="28"/>
          <w:szCs w:val="28"/>
        </w:rPr>
        <w:t xml:space="preserve">  </w:t>
      </w:r>
      <w:r w:rsidR="00F45D78">
        <w:rPr>
          <w:rFonts w:ascii="PT Astra Serif" w:hAnsi="PT Astra Serif"/>
          <w:sz w:val="28"/>
          <w:szCs w:val="28"/>
        </w:rPr>
        <w:t xml:space="preserve"> </w:t>
      </w:r>
      <w:bookmarkStart w:id="1" w:name="_GoBack"/>
      <w:bookmarkEnd w:id="1"/>
      <w:r w:rsidR="00F5642A" w:rsidRPr="00F45D78">
        <w:rPr>
          <w:rFonts w:ascii="PT Astra Serif" w:hAnsi="PT Astra Serif"/>
          <w:sz w:val="28"/>
          <w:szCs w:val="28"/>
        </w:rPr>
        <w:t>А.А. Данькин</w:t>
      </w:r>
    </w:p>
    <w:p w:rsidR="007D3BB5" w:rsidRPr="00F45D78" w:rsidRDefault="007D3BB5" w:rsidP="007D3BB5">
      <w:pPr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</w:p>
    <w:sectPr w:rsidR="007D3BB5" w:rsidRPr="00F45D78" w:rsidSect="00095BBB">
      <w:headerReference w:type="default" r:id="rId8"/>
      <w:headerReference w:type="first" r:id="rId9"/>
      <w:pgSz w:w="11906" w:h="16838"/>
      <w:pgMar w:top="1134" w:right="851" w:bottom="1134" w:left="1985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F5E" w:rsidRDefault="008D1F5E" w:rsidP="00402F9A">
      <w:pPr>
        <w:spacing w:after="0" w:line="240" w:lineRule="auto"/>
      </w:pPr>
      <w:r>
        <w:separator/>
      </w:r>
    </w:p>
  </w:endnote>
  <w:endnote w:type="continuationSeparator" w:id="0">
    <w:p w:rsidR="008D1F5E" w:rsidRDefault="008D1F5E" w:rsidP="00402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F5E" w:rsidRDefault="008D1F5E" w:rsidP="00402F9A">
      <w:pPr>
        <w:spacing w:after="0" w:line="240" w:lineRule="auto"/>
      </w:pPr>
      <w:r>
        <w:separator/>
      </w:r>
    </w:p>
  </w:footnote>
  <w:footnote w:type="continuationSeparator" w:id="0">
    <w:p w:rsidR="008D1F5E" w:rsidRDefault="008D1F5E" w:rsidP="00402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  <w:sz w:val="24"/>
        <w:szCs w:val="24"/>
      </w:rPr>
      <w:id w:val="-864285176"/>
      <w:docPartObj>
        <w:docPartGallery w:val="Page Numbers (Top of Page)"/>
        <w:docPartUnique/>
      </w:docPartObj>
    </w:sdtPr>
    <w:sdtEndPr/>
    <w:sdtContent>
      <w:p w:rsidR="00AA6ADD" w:rsidRPr="00F45D78" w:rsidRDefault="00AA6ADD">
        <w:pPr>
          <w:pStyle w:val="a5"/>
          <w:jc w:val="right"/>
          <w:rPr>
            <w:rFonts w:ascii="PT Astra Serif" w:hAnsi="PT Astra Serif"/>
            <w:sz w:val="24"/>
            <w:szCs w:val="24"/>
          </w:rPr>
        </w:pPr>
      </w:p>
      <w:p w:rsidR="00402F9A" w:rsidRPr="00F45D78" w:rsidRDefault="00AA6ADD">
        <w:pPr>
          <w:pStyle w:val="a5"/>
          <w:jc w:val="right"/>
          <w:rPr>
            <w:rFonts w:ascii="PT Astra Serif" w:hAnsi="PT Astra Serif"/>
            <w:sz w:val="24"/>
            <w:szCs w:val="24"/>
          </w:rPr>
        </w:pPr>
        <w:r w:rsidRPr="00F45D78">
          <w:rPr>
            <w:rFonts w:ascii="PT Astra Serif" w:hAnsi="PT Astra Serif"/>
            <w:sz w:val="24"/>
            <w:szCs w:val="24"/>
          </w:rP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860606">
      <w:trPr>
        <w:trHeight w:val="720"/>
      </w:trPr>
      <w:tc>
        <w:tcPr>
          <w:tcW w:w="1667" w:type="pct"/>
        </w:tcPr>
        <w:p w:rsidR="00860606" w:rsidRDefault="00860606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860606" w:rsidRDefault="00860606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860606" w:rsidRDefault="00860606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860606" w:rsidRDefault="00860606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</w:p>
      </w:tc>
    </w:tr>
  </w:tbl>
  <w:p w:rsidR="00860606" w:rsidRDefault="00860606" w:rsidP="00AA6AD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47956"/>
    <w:multiLevelType w:val="multilevel"/>
    <w:tmpl w:val="0CC0A85A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-334" w:hanging="375"/>
      </w:pPr>
    </w:lvl>
    <w:lvl w:ilvl="2">
      <w:start w:val="1"/>
      <w:numFmt w:val="decimal"/>
      <w:isLgl/>
      <w:lvlText w:val="%1.%2.%3"/>
      <w:lvlJc w:val="left"/>
      <w:pPr>
        <w:ind w:left="11" w:hanging="720"/>
      </w:pPr>
    </w:lvl>
    <w:lvl w:ilvl="3">
      <w:start w:val="1"/>
      <w:numFmt w:val="decimal"/>
      <w:isLgl/>
      <w:lvlText w:val="%1.%2.%3.%4"/>
      <w:lvlJc w:val="left"/>
      <w:pPr>
        <w:ind w:left="371" w:hanging="1080"/>
      </w:pPr>
    </w:lvl>
    <w:lvl w:ilvl="4">
      <w:start w:val="1"/>
      <w:numFmt w:val="decimal"/>
      <w:isLgl/>
      <w:lvlText w:val="%1.%2.%3.%4.%5"/>
      <w:lvlJc w:val="left"/>
      <w:pPr>
        <w:ind w:left="371" w:hanging="1080"/>
      </w:pPr>
    </w:lvl>
    <w:lvl w:ilvl="5">
      <w:start w:val="1"/>
      <w:numFmt w:val="decimal"/>
      <w:isLgl/>
      <w:lvlText w:val="%1.%2.%3.%4.%5.%6"/>
      <w:lvlJc w:val="left"/>
      <w:pPr>
        <w:ind w:left="731" w:hanging="1440"/>
      </w:pPr>
    </w:lvl>
    <w:lvl w:ilvl="6">
      <w:start w:val="1"/>
      <w:numFmt w:val="decimal"/>
      <w:isLgl/>
      <w:lvlText w:val="%1.%2.%3.%4.%5.%6.%7"/>
      <w:lvlJc w:val="left"/>
      <w:pPr>
        <w:ind w:left="731" w:hanging="1440"/>
      </w:pPr>
    </w:lvl>
    <w:lvl w:ilvl="7">
      <w:start w:val="1"/>
      <w:numFmt w:val="decimal"/>
      <w:isLgl/>
      <w:lvlText w:val="%1.%2.%3.%4.%5.%6.%7.%8"/>
      <w:lvlJc w:val="left"/>
      <w:pPr>
        <w:ind w:left="1091" w:hanging="1800"/>
      </w:pPr>
    </w:lvl>
    <w:lvl w:ilvl="8">
      <w:start w:val="1"/>
      <w:numFmt w:val="decimal"/>
      <w:isLgl/>
      <w:lvlText w:val="%1.%2.%3.%4.%5.%6.%7.%8.%9"/>
      <w:lvlJc w:val="left"/>
      <w:pPr>
        <w:ind w:left="1451" w:hanging="2160"/>
      </w:pPr>
    </w:lvl>
  </w:abstractNum>
  <w:abstractNum w:abstractNumId="1">
    <w:nsid w:val="123F2E97"/>
    <w:multiLevelType w:val="multilevel"/>
    <w:tmpl w:val="040EE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3FD46BB3"/>
    <w:multiLevelType w:val="hybridMultilevel"/>
    <w:tmpl w:val="3886B436"/>
    <w:lvl w:ilvl="0" w:tplc="C75CB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11"/>
    <w:rsid w:val="0000581B"/>
    <w:rsid w:val="000100E3"/>
    <w:rsid w:val="00010C09"/>
    <w:rsid w:val="000119DF"/>
    <w:rsid w:val="00013BC5"/>
    <w:rsid w:val="000169FB"/>
    <w:rsid w:val="00020ACB"/>
    <w:rsid w:val="000307D4"/>
    <w:rsid w:val="00030E89"/>
    <w:rsid w:val="0003155B"/>
    <w:rsid w:val="00032916"/>
    <w:rsid w:val="00034095"/>
    <w:rsid w:val="00037311"/>
    <w:rsid w:val="00040197"/>
    <w:rsid w:val="00040F53"/>
    <w:rsid w:val="00043127"/>
    <w:rsid w:val="000465B7"/>
    <w:rsid w:val="00047890"/>
    <w:rsid w:val="00047F09"/>
    <w:rsid w:val="000502FF"/>
    <w:rsid w:val="0005165E"/>
    <w:rsid w:val="00051F2C"/>
    <w:rsid w:val="00053BAC"/>
    <w:rsid w:val="00054186"/>
    <w:rsid w:val="00057130"/>
    <w:rsid w:val="0005727F"/>
    <w:rsid w:val="000673D0"/>
    <w:rsid w:val="00072346"/>
    <w:rsid w:val="00072F80"/>
    <w:rsid w:val="00095BBB"/>
    <w:rsid w:val="00096070"/>
    <w:rsid w:val="000968D6"/>
    <w:rsid w:val="00097278"/>
    <w:rsid w:val="000A073E"/>
    <w:rsid w:val="000A0F88"/>
    <w:rsid w:val="000A1707"/>
    <w:rsid w:val="000A353D"/>
    <w:rsid w:val="000B072C"/>
    <w:rsid w:val="000B6646"/>
    <w:rsid w:val="000D35CB"/>
    <w:rsid w:val="000E1FC4"/>
    <w:rsid w:val="000E357F"/>
    <w:rsid w:val="000F15F7"/>
    <w:rsid w:val="000F19BC"/>
    <w:rsid w:val="000F2788"/>
    <w:rsid w:val="000F4586"/>
    <w:rsid w:val="000F45E9"/>
    <w:rsid w:val="000F5674"/>
    <w:rsid w:val="000F7BCF"/>
    <w:rsid w:val="000F7FCC"/>
    <w:rsid w:val="00103B65"/>
    <w:rsid w:val="00106744"/>
    <w:rsid w:val="00111020"/>
    <w:rsid w:val="00112AB9"/>
    <w:rsid w:val="001156D4"/>
    <w:rsid w:val="001164BE"/>
    <w:rsid w:val="00120240"/>
    <w:rsid w:val="00122F4D"/>
    <w:rsid w:val="00124567"/>
    <w:rsid w:val="00124EE6"/>
    <w:rsid w:val="00124F29"/>
    <w:rsid w:val="001301C8"/>
    <w:rsid w:val="00130D7C"/>
    <w:rsid w:val="0013796B"/>
    <w:rsid w:val="001460C8"/>
    <w:rsid w:val="00147EB5"/>
    <w:rsid w:val="00150D8D"/>
    <w:rsid w:val="00151D37"/>
    <w:rsid w:val="001520D4"/>
    <w:rsid w:val="001543A0"/>
    <w:rsid w:val="001578F7"/>
    <w:rsid w:val="00164A73"/>
    <w:rsid w:val="00164C40"/>
    <w:rsid w:val="0016682F"/>
    <w:rsid w:val="00170CC1"/>
    <w:rsid w:val="00173915"/>
    <w:rsid w:val="00173D1B"/>
    <w:rsid w:val="00174421"/>
    <w:rsid w:val="0017531A"/>
    <w:rsid w:val="001820F1"/>
    <w:rsid w:val="001821DC"/>
    <w:rsid w:val="001830CB"/>
    <w:rsid w:val="001853DD"/>
    <w:rsid w:val="00193C66"/>
    <w:rsid w:val="00194DD8"/>
    <w:rsid w:val="001A12EF"/>
    <w:rsid w:val="001A1AB7"/>
    <w:rsid w:val="001A4889"/>
    <w:rsid w:val="001A7FC7"/>
    <w:rsid w:val="001B1099"/>
    <w:rsid w:val="001B1468"/>
    <w:rsid w:val="001B1B4F"/>
    <w:rsid w:val="001B49A7"/>
    <w:rsid w:val="001B65C5"/>
    <w:rsid w:val="001B7C92"/>
    <w:rsid w:val="001C0AD9"/>
    <w:rsid w:val="001C184B"/>
    <w:rsid w:val="001C4F88"/>
    <w:rsid w:val="001C6760"/>
    <w:rsid w:val="001D1916"/>
    <w:rsid w:val="001D763A"/>
    <w:rsid w:val="001D7EB1"/>
    <w:rsid w:val="001E1817"/>
    <w:rsid w:val="001E4283"/>
    <w:rsid w:val="001E42BF"/>
    <w:rsid w:val="001E6996"/>
    <w:rsid w:val="001F060F"/>
    <w:rsid w:val="001F1B97"/>
    <w:rsid w:val="001F78A0"/>
    <w:rsid w:val="00202907"/>
    <w:rsid w:val="00204489"/>
    <w:rsid w:val="00205055"/>
    <w:rsid w:val="0021095D"/>
    <w:rsid w:val="00211ABB"/>
    <w:rsid w:val="00214F4C"/>
    <w:rsid w:val="00215817"/>
    <w:rsid w:val="002222DE"/>
    <w:rsid w:val="00231D64"/>
    <w:rsid w:val="00232453"/>
    <w:rsid w:val="00232EC3"/>
    <w:rsid w:val="00241786"/>
    <w:rsid w:val="002462B8"/>
    <w:rsid w:val="00251FCD"/>
    <w:rsid w:val="0025476F"/>
    <w:rsid w:val="00255B42"/>
    <w:rsid w:val="00261B8F"/>
    <w:rsid w:val="00262D33"/>
    <w:rsid w:val="0026705B"/>
    <w:rsid w:val="0027066C"/>
    <w:rsid w:val="00270E5E"/>
    <w:rsid w:val="002727CF"/>
    <w:rsid w:val="00273131"/>
    <w:rsid w:val="00273897"/>
    <w:rsid w:val="0027465A"/>
    <w:rsid w:val="002821DF"/>
    <w:rsid w:val="00286DA6"/>
    <w:rsid w:val="00290CD9"/>
    <w:rsid w:val="00292B59"/>
    <w:rsid w:val="00292F51"/>
    <w:rsid w:val="002A2DB4"/>
    <w:rsid w:val="002A4A13"/>
    <w:rsid w:val="002A4F15"/>
    <w:rsid w:val="002B005F"/>
    <w:rsid w:val="002B0B3C"/>
    <w:rsid w:val="002B2FAF"/>
    <w:rsid w:val="002B6BF2"/>
    <w:rsid w:val="002B7E1D"/>
    <w:rsid w:val="002C194E"/>
    <w:rsid w:val="002C3FB0"/>
    <w:rsid w:val="002C658F"/>
    <w:rsid w:val="002D4CED"/>
    <w:rsid w:val="002D5E68"/>
    <w:rsid w:val="002E2697"/>
    <w:rsid w:val="002E621D"/>
    <w:rsid w:val="002F4097"/>
    <w:rsid w:val="002F5D36"/>
    <w:rsid w:val="002F66F8"/>
    <w:rsid w:val="00305D41"/>
    <w:rsid w:val="0030670E"/>
    <w:rsid w:val="003074BA"/>
    <w:rsid w:val="00307D9E"/>
    <w:rsid w:val="00310EE5"/>
    <w:rsid w:val="00312534"/>
    <w:rsid w:val="00315BB7"/>
    <w:rsid w:val="00316C22"/>
    <w:rsid w:val="00320BB6"/>
    <w:rsid w:val="003249EC"/>
    <w:rsid w:val="00324A52"/>
    <w:rsid w:val="00326B2B"/>
    <w:rsid w:val="00330955"/>
    <w:rsid w:val="00331AB7"/>
    <w:rsid w:val="00332A8B"/>
    <w:rsid w:val="00333FCB"/>
    <w:rsid w:val="00334705"/>
    <w:rsid w:val="00337162"/>
    <w:rsid w:val="00340F6A"/>
    <w:rsid w:val="003416D1"/>
    <w:rsid w:val="003457EA"/>
    <w:rsid w:val="00347517"/>
    <w:rsid w:val="00347EF4"/>
    <w:rsid w:val="00351B98"/>
    <w:rsid w:val="00361DC3"/>
    <w:rsid w:val="00362D36"/>
    <w:rsid w:val="0036482A"/>
    <w:rsid w:val="003678F5"/>
    <w:rsid w:val="00372B6A"/>
    <w:rsid w:val="003754E2"/>
    <w:rsid w:val="003771EA"/>
    <w:rsid w:val="00380E6C"/>
    <w:rsid w:val="00381DA6"/>
    <w:rsid w:val="00382095"/>
    <w:rsid w:val="00384693"/>
    <w:rsid w:val="003904AE"/>
    <w:rsid w:val="0039074D"/>
    <w:rsid w:val="00390ABA"/>
    <w:rsid w:val="003913AC"/>
    <w:rsid w:val="00392DD4"/>
    <w:rsid w:val="00393E79"/>
    <w:rsid w:val="0039651E"/>
    <w:rsid w:val="003A2078"/>
    <w:rsid w:val="003A3A2C"/>
    <w:rsid w:val="003A479B"/>
    <w:rsid w:val="003A5A02"/>
    <w:rsid w:val="003A6127"/>
    <w:rsid w:val="003A6B98"/>
    <w:rsid w:val="003A7F00"/>
    <w:rsid w:val="003B2644"/>
    <w:rsid w:val="003B26CB"/>
    <w:rsid w:val="003B30E9"/>
    <w:rsid w:val="003B40E3"/>
    <w:rsid w:val="003B4654"/>
    <w:rsid w:val="003B5A65"/>
    <w:rsid w:val="003C3787"/>
    <w:rsid w:val="003C7E2C"/>
    <w:rsid w:val="003D0216"/>
    <w:rsid w:val="003D51BF"/>
    <w:rsid w:val="003E06FF"/>
    <w:rsid w:val="003E2BFD"/>
    <w:rsid w:val="003E3382"/>
    <w:rsid w:val="003E5E66"/>
    <w:rsid w:val="003F15B2"/>
    <w:rsid w:val="003F4193"/>
    <w:rsid w:val="003F4DD3"/>
    <w:rsid w:val="003F5434"/>
    <w:rsid w:val="003F7044"/>
    <w:rsid w:val="003F7A7E"/>
    <w:rsid w:val="004013C3"/>
    <w:rsid w:val="00402F9A"/>
    <w:rsid w:val="004041D7"/>
    <w:rsid w:val="004056E8"/>
    <w:rsid w:val="004073C3"/>
    <w:rsid w:val="00411223"/>
    <w:rsid w:val="00411EDB"/>
    <w:rsid w:val="004130AE"/>
    <w:rsid w:val="004137F8"/>
    <w:rsid w:val="0041422E"/>
    <w:rsid w:val="00415A3B"/>
    <w:rsid w:val="00424A81"/>
    <w:rsid w:val="00424B45"/>
    <w:rsid w:val="004257F9"/>
    <w:rsid w:val="00431508"/>
    <w:rsid w:val="00436413"/>
    <w:rsid w:val="004364C1"/>
    <w:rsid w:val="00440C4C"/>
    <w:rsid w:val="00445876"/>
    <w:rsid w:val="00450BA4"/>
    <w:rsid w:val="00453DFC"/>
    <w:rsid w:val="00455416"/>
    <w:rsid w:val="00457B67"/>
    <w:rsid w:val="004614AA"/>
    <w:rsid w:val="0046178D"/>
    <w:rsid w:val="00463721"/>
    <w:rsid w:val="00467511"/>
    <w:rsid w:val="00467525"/>
    <w:rsid w:val="00472BAD"/>
    <w:rsid w:val="0047651C"/>
    <w:rsid w:val="00476728"/>
    <w:rsid w:val="00481729"/>
    <w:rsid w:val="00482569"/>
    <w:rsid w:val="00483B24"/>
    <w:rsid w:val="00483DC1"/>
    <w:rsid w:val="00485371"/>
    <w:rsid w:val="0048679D"/>
    <w:rsid w:val="004879D9"/>
    <w:rsid w:val="00490240"/>
    <w:rsid w:val="00490C6C"/>
    <w:rsid w:val="00491CE7"/>
    <w:rsid w:val="00491FC8"/>
    <w:rsid w:val="00492557"/>
    <w:rsid w:val="00493133"/>
    <w:rsid w:val="004932F0"/>
    <w:rsid w:val="00494F88"/>
    <w:rsid w:val="004A17CA"/>
    <w:rsid w:val="004A1DBD"/>
    <w:rsid w:val="004A36E3"/>
    <w:rsid w:val="004A56F2"/>
    <w:rsid w:val="004A7837"/>
    <w:rsid w:val="004B1FB5"/>
    <w:rsid w:val="004B4300"/>
    <w:rsid w:val="004B77F0"/>
    <w:rsid w:val="004B7FDA"/>
    <w:rsid w:val="004C03F8"/>
    <w:rsid w:val="004C19FE"/>
    <w:rsid w:val="004C4B7C"/>
    <w:rsid w:val="004C529B"/>
    <w:rsid w:val="004C7D47"/>
    <w:rsid w:val="004D2BEA"/>
    <w:rsid w:val="004D3FB5"/>
    <w:rsid w:val="004D4605"/>
    <w:rsid w:val="004D6400"/>
    <w:rsid w:val="004D67A5"/>
    <w:rsid w:val="004D718A"/>
    <w:rsid w:val="004E13FD"/>
    <w:rsid w:val="004E30C2"/>
    <w:rsid w:val="004E719F"/>
    <w:rsid w:val="004F018A"/>
    <w:rsid w:val="0050255C"/>
    <w:rsid w:val="00503548"/>
    <w:rsid w:val="00503E09"/>
    <w:rsid w:val="0051112F"/>
    <w:rsid w:val="00511C32"/>
    <w:rsid w:val="00516475"/>
    <w:rsid w:val="005179D2"/>
    <w:rsid w:val="005203AA"/>
    <w:rsid w:val="005217D2"/>
    <w:rsid w:val="00523CF6"/>
    <w:rsid w:val="00526D08"/>
    <w:rsid w:val="00527E6E"/>
    <w:rsid w:val="00530871"/>
    <w:rsid w:val="00530986"/>
    <w:rsid w:val="00530E07"/>
    <w:rsid w:val="00531EC4"/>
    <w:rsid w:val="005425AB"/>
    <w:rsid w:val="005431E6"/>
    <w:rsid w:val="00546111"/>
    <w:rsid w:val="00550E47"/>
    <w:rsid w:val="0055110C"/>
    <w:rsid w:val="005527C7"/>
    <w:rsid w:val="00556FA8"/>
    <w:rsid w:val="005574CE"/>
    <w:rsid w:val="00560330"/>
    <w:rsid w:val="00560D8A"/>
    <w:rsid w:val="0056364B"/>
    <w:rsid w:val="00564E3B"/>
    <w:rsid w:val="00564E6C"/>
    <w:rsid w:val="0057201A"/>
    <w:rsid w:val="00573043"/>
    <w:rsid w:val="00576061"/>
    <w:rsid w:val="005801AC"/>
    <w:rsid w:val="0059457E"/>
    <w:rsid w:val="00594B77"/>
    <w:rsid w:val="005A182A"/>
    <w:rsid w:val="005B4AA0"/>
    <w:rsid w:val="005B66A6"/>
    <w:rsid w:val="005C54D1"/>
    <w:rsid w:val="005C5608"/>
    <w:rsid w:val="005C792D"/>
    <w:rsid w:val="005D1353"/>
    <w:rsid w:val="005D1BC1"/>
    <w:rsid w:val="005D3C52"/>
    <w:rsid w:val="005D6A23"/>
    <w:rsid w:val="005E23AD"/>
    <w:rsid w:val="005E7ACB"/>
    <w:rsid w:val="005F38FA"/>
    <w:rsid w:val="005F550C"/>
    <w:rsid w:val="005F6393"/>
    <w:rsid w:val="005F68EA"/>
    <w:rsid w:val="00601570"/>
    <w:rsid w:val="00601F64"/>
    <w:rsid w:val="0060323F"/>
    <w:rsid w:val="006059EA"/>
    <w:rsid w:val="006076A5"/>
    <w:rsid w:val="00614C47"/>
    <w:rsid w:val="0061503A"/>
    <w:rsid w:val="00616509"/>
    <w:rsid w:val="00616E5F"/>
    <w:rsid w:val="00623CB7"/>
    <w:rsid w:val="006245D2"/>
    <w:rsid w:val="00624B18"/>
    <w:rsid w:val="00632597"/>
    <w:rsid w:val="00635867"/>
    <w:rsid w:val="00636FC1"/>
    <w:rsid w:val="006378F1"/>
    <w:rsid w:val="00640E82"/>
    <w:rsid w:val="00643495"/>
    <w:rsid w:val="00651784"/>
    <w:rsid w:val="006537E6"/>
    <w:rsid w:val="00660619"/>
    <w:rsid w:val="006630FE"/>
    <w:rsid w:val="00663903"/>
    <w:rsid w:val="00664E63"/>
    <w:rsid w:val="00666CF4"/>
    <w:rsid w:val="00671718"/>
    <w:rsid w:val="00675C16"/>
    <w:rsid w:val="00675DE8"/>
    <w:rsid w:val="0068075B"/>
    <w:rsid w:val="00685AA8"/>
    <w:rsid w:val="006871B5"/>
    <w:rsid w:val="00690C38"/>
    <w:rsid w:val="006917B5"/>
    <w:rsid w:val="0069353F"/>
    <w:rsid w:val="00697142"/>
    <w:rsid w:val="00697A83"/>
    <w:rsid w:val="006A1990"/>
    <w:rsid w:val="006A1C50"/>
    <w:rsid w:val="006A51ED"/>
    <w:rsid w:val="006A5E4A"/>
    <w:rsid w:val="006A66E1"/>
    <w:rsid w:val="006B05E4"/>
    <w:rsid w:val="006B3E20"/>
    <w:rsid w:val="006C02E8"/>
    <w:rsid w:val="006C14D0"/>
    <w:rsid w:val="006C1FCF"/>
    <w:rsid w:val="006C2017"/>
    <w:rsid w:val="006C4555"/>
    <w:rsid w:val="006C6D4C"/>
    <w:rsid w:val="006D2D53"/>
    <w:rsid w:val="006D3A3B"/>
    <w:rsid w:val="006D4213"/>
    <w:rsid w:val="006D5382"/>
    <w:rsid w:val="006E3F61"/>
    <w:rsid w:val="006E5ABD"/>
    <w:rsid w:val="006E6216"/>
    <w:rsid w:val="006E70CF"/>
    <w:rsid w:val="006F00CE"/>
    <w:rsid w:val="006F0A35"/>
    <w:rsid w:val="006F6415"/>
    <w:rsid w:val="00702DAA"/>
    <w:rsid w:val="00710C62"/>
    <w:rsid w:val="0071607A"/>
    <w:rsid w:val="00716F72"/>
    <w:rsid w:val="00717FDF"/>
    <w:rsid w:val="007342B8"/>
    <w:rsid w:val="007477E2"/>
    <w:rsid w:val="0075005F"/>
    <w:rsid w:val="00752CF3"/>
    <w:rsid w:val="0075492A"/>
    <w:rsid w:val="00757859"/>
    <w:rsid w:val="00764CE0"/>
    <w:rsid w:val="00767813"/>
    <w:rsid w:val="007725C4"/>
    <w:rsid w:val="007809A2"/>
    <w:rsid w:val="007877B3"/>
    <w:rsid w:val="00793EBA"/>
    <w:rsid w:val="007972F9"/>
    <w:rsid w:val="007A22C2"/>
    <w:rsid w:val="007A40FA"/>
    <w:rsid w:val="007A57DC"/>
    <w:rsid w:val="007A663C"/>
    <w:rsid w:val="007C0B4C"/>
    <w:rsid w:val="007C1276"/>
    <w:rsid w:val="007C14F1"/>
    <w:rsid w:val="007D09AB"/>
    <w:rsid w:val="007D36F9"/>
    <w:rsid w:val="007D3BB5"/>
    <w:rsid w:val="007E4FFD"/>
    <w:rsid w:val="007E7EA9"/>
    <w:rsid w:val="007F0AEA"/>
    <w:rsid w:val="007F1B2C"/>
    <w:rsid w:val="00800A0F"/>
    <w:rsid w:val="00805460"/>
    <w:rsid w:val="00805910"/>
    <w:rsid w:val="00810BF3"/>
    <w:rsid w:val="00811719"/>
    <w:rsid w:val="00812CAF"/>
    <w:rsid w:val="00820405"/>
    <w:rsid w:val="00827E23"/>
    <w:rsid w:val="00830B3E"/>
    <w:rsid w:val="008318C6"/>
    <w:rsid w:val="00833A3E"/>
    <w:rsid w:val="0083453F"/>
    <w:rsid w:val="00841BB2"/>
    <w:rsid w:val="00845F5A"/>
    <w:rsid w:val="008462E5"/>
    <w:rsid w:val="008471F9"/>
    <w:rsid w:val="008509BE"/>
    <w:rsid w:val="00852102"/>
    <w:rsid w:val="008526D8"/>
    <w:rsid w:val="008526F6"/>
    <w:rsid w:val="00854190"/>
    <w:rsid w:val="00856E82"/>
    <w:rsid w:val="00860606"/>
    <w:rsid w:val="008607DE"/>
    <w:rsid w:val="008609F3"/>
    <w:rsid w:val="008612C1"/>
    <w:rsid w:val="00861DF3"/>
    <w:rsid w:val="00865B5D"/>
    <w:rsid w:val="00870039"/>
    <w:rsid w:val="00881D02"/>
    <w:rsid w:val="00885B4D"/>
    <w:rsid w:val="00886166"/>
    <w:rsid w:val="00886206"/>
    <w:rsid w:val="008869BB"/>
    <w:rsid w:val="00887108"/>
    <w:rsid w:val="00887EEB"/>
    <w:rsid w:val="008902A6"/>
    <w:rsid w:val="008936C5"/>
    <w:rsid w:val="00897106"/>
    <w:rsid w:val="008A6417"/>
    <w:rsid w:val="008B151F"/>
    <w:rsid w:val="008C221C"/>
    <w:rsid w:val="008C4B8A"/>
    <w:rsid w:val="008C4F15"/>
    <w:rsid w:val="008C5A0B"/>
    <w:rsid w:val="008C5AB3"/>
    <w:rsid w:val="008C67BE"/>
    <w:rsid w:val="008C69DD"/>
    <w:rsid w:val="008D1275"/>
    <w:rsid w:val="008D1F5E"/>
    <w:rsid w:val="008D6DBA"/>
    <w:rsid w:val="008E121F"/>
    <w:rsid w:val="008E3170"/>
    <w:rsid w:val="008E3E1D"/>
    <w:rsid w:val="008E7254"/>
    <w:rsid w:val="008F0C18"/>
    <w:rsid w:val="008F3C51"/>
    <w:rsid w:val="0090192B"/>
    <w:rsid w:val="009066BE"/>
    <w:rsid w:val="0090684C"/>
    <w:rsid w:val="00916068"/>
    <w:rsid w:val="00920B91"/>
    <w:rsid w:val="00922052"/>
    <w:rsid w:val="00930749"/>
    <w:rsid w:val="00930DE3"/>
    <w:rsid w:val="009343A5"/>
    <w:rsid w:val="0093713B"/>
    <w:rsid w:val="0094063F"/>
    <w:rsid w:val="00944284"/>
    <w:rsid w:val="00946B7A"/>
    <w:rsid w:val="00946E68"/>
    <w:rsid w:val="00953F4C"/>
    <w:rsid w:val="009575B4"/>
    <w:rsid w:val="0096089E"/>
    <w:rsid w:val="0096552A"/>
    <w:rsid w:val="009662E5"/>
    <w:rsid w:val="009672C0"/>
    <w:rsid w:val="00973C75"/>
    <w:rsid w:val="0097600B"/>
    <w:rsid w:val="009779F6"/>
    <w:rsid w:val="00977FE5"/>
    <w:rsid w:val="009832DE"/>
    <w:rsid w:val="00983988"/>
    <w:rsid w:val="0098439C"/>
    <w:rsid w:val="009905C0"/>
    <w:rsid w:val="00991B61"/>
    <w:rsid w:val="00997A2A"/>
    <w:rsid w:val="009A1D8B"/>
    <w:rsid w:val="009A4532"/>
    <w:rsid w:val="009A4BA2"/>
    <w:rsid w:val="009B15A4"/>
    <w:rsid w:val="009B1FC5"/>
    <w:rsid w:val="009B63B4"/>
    <w:rsid w:val="009D4707"/>
    <w:rsid w:val="009E3BBC"/>
    <w:rsid w:val="009E730A"/>
    <w:rsid w:val="009F3F26"/>
    <w:rsid w:val="00A03E6A"/>
    <w:rsid w:val="00A07C6B"/>
    <w:rsid w:val="00A10169"/>
    <w:rsid w:val="00A10D39"/>
    <w:rsid w:val="00A1669A"/>
    <w:rsid w:val="00A16F5D"/>
    <w:rsid w:val="00A218CF"/>
    <w:rsid w:val="00A22312"/>
    <w:rsid w:val="00A24FDE"/>
    <w:rsid w:val="00A33D75"/>
    <w:rsid w:val="00A350D6"/>
    <w:rsid w:val="00A36566"/>
    <w:rsid w:val="00A43A08"/>
    <w:rsid w:val="00A46355"/>
    <w:rsid w:val="00A470F3"/>
    <w:rsid w:val="00A47181"/>
    <w:rsid w:val="00A53D92"/>
    <w:rsid w:val="00A55C42"/>
    <w:rsid w:val="00A568D4"/>
    <w:rsid w:val="00A56DB0"/>
    <w:rsid w:val="00A57778"/>
    <w:rsid w:val="00A61018"/>
    <w:rsid w:val="00A62F3F"/>
    <w:rsid w:val="00A667D0"/>
    <w:rsid w:val="00A71A95"/>
    <w:rsid w:val="00A807E8"/>
    <w:rsid w:val="00A81C43"/>
    <w:rsid w:val="00A82C8D"/>
    <w:rsid w:val="00A86984"/>
    <w:rsid w:val="00A86DA2"/>
    <w:rsid w:val="00A90EA0"/>
    <w:rsid w:val="00A92492"/>
    <w:rsid w:val="00A93964"/>
    <w:rsid w:val="00A93C29"/>
    <w:rsid w:val="00A972E8"/>
    <w:rsid w:val="00AA1AB8"/>
    <w:rsid w:val="00AA1C20"/>
    <w:rsid w:val="00AA3A01"/>
    <w:rsid w:val="00AA6ADD"/>
    <w:rsid w:val="00AB3316"/>
    <w:rsid w:val="00AC3D70"/>
    <w:rsid w:val="00AC5B87"/>
    <w:rsid w:val="00AC7219"/>
    <w:rsid w:val="00AC7853"/>
    <w:rsid w:val="00AD0F41"/>
    <w:rsid w:val="00AD1D78"/>
    <w:rsid w:val="00AD3A6A"/>
    <w:rsid w:val="00AE03B5"/>
    <w:rsid w:val="00AE32B0"/>
    <w:rsid w:val="00AE4D88"/>
    <w:rsid w:val="00AE5EEF"/>
    <w:rsid w:val="00AE6BCB"/>
    <w:rsid w:val="00AF19C2"/>
    <w:rsid w:val="00AF65BB"/>
    <w:rsid w:val="00AF6A4D"/>
    <w:rsid w:val="00B02447"/>
    <w:rsid w:val="00B03249"/>
    <w:rsid w:val="00B055A9"/>
    <w:rsid w:val="00B0604F"/>
    <w:rsid w:val="00B13AFF"/>
    <w:rsid w:val="00B17D6B"/>
    <w:rsid w:val="00B23AB2"/>
    <w:rsid w:val="00B24AD8"/>
    <w:rsid w:val="00B271AA"/>
    <w:rsid w:val="00B30AFB"/>
    <w:rsid w:val="00B31B35"/>
    <w:rsid w:val="00B31F17"/>
    <w:rsid w:val="00B40A61"/>
    <w:rsid w:val="00B420FA"/>
    <w:rsid w:val="00B43081"/>
    <w:rsid w:val="00B43C64"/>
    <w:rsid w:val="00B43D28"/>
    <w:rsid w:val="00B55C29"/>
    <w:rsid w:val="00B57539"/>
    <w:rsid w:val="00B61B20"/>
    <w:rsid w:val="00B633C9"/>
    <w:rsid w:val="00B63715"/>
    <w:rsid w:val="00B655D2"/>
    <w:rsid w:val="00B66979"/>
    <w:rsid w:val="00B77B82"/>
    <w:rsid w:val="00B8697C"/>
    <w:rsid w:val="00B8740A"/>
    <w:rsid w:val="00B87D4D"/>
    <w:rsid w:val="00B90922"/>
    <w:rsid w:val="00B91FC5"/>
    <w:rsid w:val="00B95DE3"/>
    <w:rsid w:val="00B97988"/>
    <w:rsid w:val="00BA420A"/>
    <w:rsid w:val="00BA6C5E"/>
    <w:rsid w:val="00BA7F0D"/>
    <w:rsid w:val="00BB043F"/>
    <w:rsid w:val="00BB14A5"/>
    <w:rsid w:val="00BB17DB"/>
    <w:rsid w:val="00BB3ABF"/>
    <w:rsid w:val="00BB4E0C"/>
    <w:rsid w:val="00BB6036"/>
    <w:rsid w:val="00BB67C0"/>
    <w:rsid w:val="00BB765D"/>
    <w:rsid w:val="00BC01BC"/>
    <w:rsid w:val="00BC120F"/>
    <w:rsid w:val="00BD0D88"/>
    <w:rsid w:val="00BD0E33"/>
    <w:rsid w:val="00BD69AC"/>
    <w:rsid w:val="00BE1CE3"/>
    <w:rsid w:val="00BE2B31"/>
    <w:rsid w:val="00BE37C9"/>
    <w:rsid w:val="00BE6E9F"/>
    <w:rsid w:val="00BE7D63"/>
    <w:rsid w:val="00BF248F"/>
    <w:rsid w:val="00BF4F1A"/>
    <w:rsid w:val="00C02AD0"/>
    <w:rsid w:val="00C032EB"/>
    <w:rsid w:val="00C04FD7"/>
    <w:rsid w:val="00C05B11"/>
    <w:rsid w:val="00C06183"/>
    <w:rsid w:val="00C06BA7"/>
    <w:rsid w:val="00C11248"/>
    <w:rsid w:val="00C12ED1"/>
    <w:rsid w:val="00C21035"/>
    <w:rsid w:val="00C2175D"/>
    <w:rsid w:val="00C23441"/>
    <w:rsid w:val="00C242D8"/>
    <w:rsid w:val="00C24944"/>
    <w:rsid w:val="00C27AD5"/>
    <w:rsid w:val="00C3160E"/>
    <w:rsid w:val="00C347CC"/>
    <w:rsid w:val="00C34B8F"/>
    <w:rsid w:val="00C36E8C"/>
    <w:rsid w:val="00C452C6"/>
    <w:rsid w:val="00C45E07"/>
    <w:rsid w:val="00C468A4"/>
    <w:rsid w:val="00C6376D"/>
    <w:rsid w:val="00C6799A"/>
    <w:rsid w:val="00C67F6C"/>
    <w:rsid w:val="00C743D8"/>
    <w:rsid w:val="00C77DE7"/>
    <w:rsid w:val="00C84938"/>
    <w:rsid w:val="00C87050"/>
    <w:rsid w:val="00C905A2"/>
    <w:rsid w:val="00C90E45"/>
    <w:rsid w:val="00C976AA"/>
    <w:rsid w:val="00CA5B53"/>
    <w:rsid w:val="00CA5E28"/>
    <w:rsid w:val="00CB3853"/>
    <w:rsid w:val="00CB3B89"/>
    <w:rsid w:val="00CB576D"/>
    <w:rsid w:val="00CC0E66"/>
    <w:rsid w:val="00CC3B31"/>
    <w:rsid w:val="00CC539B"/>
    <w:rsid w:val="00CD16D5"/>
    <w:rsid w:val="00CD1CFC"/>
    <w:rsid w:val="00CD1FE1"/>
    <w:rsid w:val="00CD2207"/>
    <w:rsid w:val="00CD3109"/>
    <w:rsid w:val="00CD668A"/>
    <w:rsid w:val="00CE1C37"/>
    <w:rsid w:val="00CE228D"/>
    <w:rsid w:val="00CE4F7F"/>
    <w:rsid w:val="00CE7240"/>
    <w:rsid w:val="00CF1598"/>
    <w:rsid w:val="00CF2BC3"/>
    <w:rsid w:val="00CF2F00"/>
    <w:rsid w:val="00CF4189"/>
    <w:rsid w:val="00CF59B1"/>
    <w:rsid w:val="00CF63A8"/>
    <w:rsid w:val="00D0177F"/>
    <w:rsid w:val="00D030A5"/>
    <w:rsid w:val="00D07526"/>
    <w:rsid w:val="00D07627"/>
    <w:rsid w:val="00D12293"/>
    <w:rsid w:val="00D129F2"/>
    <w:rsid w:val="00D1305E"/>
    <w:rsid w:val="00D15A6E"/>
    <w:rsid w:val="00D16468"/>
    <w:rsid w:val="00D17330"/>
    <w:rsid w:val="00D210A9"/>
    <w:rsid w:val="00D21392"/>
    <w:rsid w:val="00D25D94"/>
    <w:rsid w:val="00D25F3D"/>
    <w:rsid w:val="00D30875"/>
    <w:rsid w:val="00D329FE"/>
    <w:rsid w:val="00D33E4B"/>
    <w:rsid w:val="00D34F90"/>
    <w:rsid w:val="00D3606B"/>
    <w:rsid w:val="00D3683B"/>
    <w:rsid w:val="00D529F1"/>
    <w:rsid w:val="00D61200"/>
    <w:rsid w:val="00D64291"/>
    <w:rsid w:val="00D64591"/>
    <w:rsid w:val="00D66667"/>
    <w:rsid w:val="00D67341"/>
    <w:rsid w:val="00D70C0B"/>
    <w:rsid w:val="00D80E6E"/>
    <w:rsid w:val="00D83CA4"/>
    <w:rsid w:val="00D85B43"/>
    <w:rsid w:val="00D86DE9"/>
    <w:rsid w:val="00D87461"/>
    <w:rsid w:val="00D94E05"/>
    <w:rsid w:val="00DB15EC"/>
    <w:rsid w:val="00DB1A46"/>
    <w:rsid w:val="00DB2D53"/>
    <w:rsid w:val="00DB3702"/>
    <w:rsid w:val="00DB3B04"/>
    <w:rsid w:val="00DB4488"/>
    <w:rsid w:val="00DB7922"/>
    <w:rsid w:val="00DC1FE9"/>
    <w:rsid w:val="00DC33BE"/>
    <w:rsid w:val="00DC3EB2"/>
    <w:rsid w:val="00DC5471"/>
    <w:rsid w:val="00DD1556"/>
    <w:rsid w:val="00DD4CD3"/>
    <w:rsid w:val="00DD7968"/>
    <w:rsid w:val="00DE541F"/>
    <w:rsid w:val="00DE5B22"/>
    <w:rsid w:val="00DE63EA"/>
    <w:rsid w:val="00DE735B"/>
    <w:rsid w:val="00DF0E57"/>
    <w:rsid w:val="00DF0F47"/>
    <w:rsid w:val="00DF3E5D"/>
    <w:rsid w:val="00DF4453"/>
    <w:rsid w:val="00DF7C24"/>
    <w:rsid w:val="00DF7CF3"/>
    <w:rsid w:val="00E050E1"/>
    <w:rsid w:val="00E06C4E"/>
    <w:rsid w:val="00E0771D"/>
    <w:rsid w:val="00E1468F"/>
    <w:rsid w:val="00E15302"/>
    <w:rsid w:val="00E223CA"/>
    <w:rsid w:val="00E22966"/>
    <w:rsid w:val="00E24E01"/>
    <w:rsid w:val="00E24EA9"/>
    <w:rsid w:val="00E25A4A"/>
    <w:rsid w:val="00E27D7F"/>
    <w:rsid w:val="00E3244F"/>
    <w:rsid w:val="00E32487"/>
    <w:rsid w:val="00E3458A"/>
    <w:rsid w:val="00E40645"/>
    <w:rsid w:val="00E40F98"/>
    <w:rsid w:val="00E42023"/>
    <w:rsid w:val="00E44C4F"/>
    <w:rsid w:val="00E45465"/>
    <w:rsid w:val="00E457ED"/>
    <w:rsid w:val="00E45C5B"/>
    <w:rsid w:val="00E5081E"/>
    <w:rsid w:val="00E508E3"/>
    <w:rsid w:val="00E547FC"/>
    <w:rsid w:val="00E56830"/>
    <w:rsid w:val="00E5739E"/>
    <w:rsid w:val="00E60F31"/>
    <w:rsid w:val="00E6254F"/>
    <w:rsid w:val="00E62B24"/>
    <w:rsid w:val="00E6475A"/>
    <w:rsid w:val="00E65C10"/>
    <w:rsid w:val="00E678DD"/>
    <w:rsid w:val="00E71BF6"/>
    <w:rsid w:val="00E734F2"/>
    <w:rsid w:val="00E73DF1"/>
    <w:rsid w:val="00E75DB8"/>
    <w:rsid w:val="00E80B9D"/>
    <w:rsid w:val="00E825B2"/>
    <w:rsid w:val="00E83DA9"/>
    <w:rsid w:val="00E8420F"/>
    <w:rsid w:val="00E85C98"/>
    <w:rsid w:val="00E86346"/>
    <w:rsid w:val="00E87BE4"/>
    <w:rsid w:val="00E91AA3"/>
    <w:rsid w:val="00E91E02"/>
    <w:rsid w:val="00E9312B"/>
    <w:rsid w:val="00E959E7"/>
    <w:rsid w:val="00EA0480"/>
    <w:rsid w:val="00EA19AD"/>
    <w:rsid w:val="00EA309F"/>
    <w:rsid w:val="00EA31E2"/>
    <w:rsid w:val="00EA40FD"/>
    <w:rsid w:val="00EA5C32"/>
    <w:rsid w:val="00EB1862"/>
    <w:rsid w:val="00EB2436"/>
    <w:rsid w:val="00EB2A43"/>
    <w:rsid w:val="00EB3138"/>
    <w:rsid w:val="00EB5C40"/>
    <w:rsid w:val="00EB7083"/>
    <w:rsid w:val="00EC47E4"/>
    <w:rsid w:val="00EC7678"/>
    <w:rsid w:val="00ED2EA0"/>
    <w:rsid w:val="00ED7EB1"/>
    <w:rsid w:val="00EE0DFF"/>
    <w:rsid w:val="00EE1199"/>
    <w:rsid w:val="00EE363D"/>
    <w:rsid w:val="00EF164C"/>
    <w:rsid w:val="00EF1E3D"/>
    <w:rsid w:val="00EF6B5F"/>
    <w:rsid w:val="00F045A6"/>
    <w:rsid w:val="00F05BD6"/>
    <w:rsid w:val="00F06ADE"/>
    <w:rsid w:val="00F07307"/>
    <w:rsid w:val="00F133BC"/>
    <w:rsid w:val="00F13B3D"/>
    <w:rsid w:val="00F149DE"/>
    <w:rsid w:val="00F22C6F"/>
    <w:rsid w:val="00F23515"/>
    <w:rsid w:val="00F2743D"/>
    <w:rsid w:val="00F2759C"/>
    <w:rsid w:val="00F315D2"/>
    <w:rsid w:val="00F348C0"/>
    <w:rsid w:val="00F35E17"/>
    <w:rsid w:val="00F36673"/>
    <w:rsid w:val="00F37C32"/>
    <w:rsid w:val="00F419E1"/>
    <w:rsid w:val="00F45D78"/>
    <w:rsid w:val="00F46977"/>
    <w:rsid w:val="00F46BD1"/>
    <w:rsid w:val="00F54898"/>
    <w:rsid w:val="00F5642A"/>
    <w:rsid w:val="00F56FD1"/>
    <w:rsid w:val="00F56FE6"/>
    <w:rsid w:val="00F609FD"/>
    <w:rsid w:val="00F6611A"/>
    <w:rsid w:val="00F66743"/>
    <w:rsid w:val="00F66BD5"/>
    <w:rsid w:val="00F71525"/>
    <w:rsid w:val="00F72B08"/>
    <w:rsid w:val="00F82DC6"/>
    <w:rsid w:val="00F85390"/>
    <w:rsid w:val="00F9097C"/>
    <w:rsid w:val="00F90D08"/>
    <w:rsid w:val="00FA3809"/>
    <w:rsid w:val="00FA5234"/>
    <w:rsid w:val="00FB16D2"/>
    <w:rsid w:val="00FB36BA"/>
    <w:rsid w:val="00FB5346"/>
    <w:rsid w:val="00FB7CBD"/>
    <w:rsid w:val="00FC0DC1"/>
    <w:rsid w:val="00FC23F6"/>
    <w:rsid w:val="00FC258E"/>
    <w:rsid w:val="00FC3714"/>
    <w:rsid w:val="00FC3EF6"/>
    <w:rsid w:val="00FC4835"/>
    <w:rsid w:val="00FC4892"/>
    <w:rsid w:val="00FC5E0A"/>
    <w:rsid w:val="00FC71AF"/>
    <w:rsid w:val="00FD0776"/>
    <w:rsid w:val="00FD29D9"/>
    <w:rsid w:val="00FD3994"/>
    <w:rsid w:val="00FD7853"/>
    <w:rsid w:val="00FD7DDB"/>
    <w:rsid w:val="00FE09EC"/>
    <w:rsid w:val="00FE515A"/>
    <w:rsid w:val="00FF4FA0"/>
    <w:rsid w:val="00FF6DA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B248EE-C9EE-4399-95FF-D131D789D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EB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02A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6E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">
    <w:name w:val="Стиль4"/>
    <w:basedOn w:val="a"/>
    <w:rsid w:val="00946E68"/>
    <w:pPr>
      <w:spacing w:after="0" w:line="240" w:lineRule="auto"/>
      <w:ind w:firstLine="851"/>
      <w:jc w:val="both"/>
    </w:pPr>
    <w:rPr>
      <w:rFonts w:ascii="Courier New" w:eastAsia="Times New Roman" w:hAnsi="Courier New"/>
      <w:sz w:val="28"/>
      <w:szCs w:val="20"/>
      <w:lang w:eastAsia="ru-RU"/>
    </w:rPr>
  </w:style>
  <w:style w:type="paragraph" w:customStyle="1" w:styleId="2">
    <w:name w:val="Стиль2"/>
    <w:basedOn w:val="a"/>
    <w:rsid w:val="00946E68"/>
    <w:pPr>
      <w:framePr w:w="4125" w:h="797" w:hSpace="180" w:wrap="around" w:vAnchor="text" w:hAnchor="page" w:x="1275" w:y="223"/>
      <w:spacing w:after="0" w:line="240" w:lineRule="auto"/>
    </w:pPr>
    <w:rPr>
      <w:rFonts w:ascii="Courier New" w:eastAsia="Times New Roman" w:hAnsi="Courier New"/>
      <w:sz w:val="28"/>
      <w:szCs w:val="20"/>
      <w:lang w:eastAsia="ru-RU"/>
    </w:rPr>
  </w:style>
  <w:style w:type="character" w:customStyle="1" w:styleId="a4">
    <w:name w:val="Гипертекстовая ссылка"/>
    <w:uiPriority w:val="99"/>
    <w:rsid w:val="00946E68"/>
    <w:rPr>
      <w:rFonts w:ascii="Times New Roman" w:hAnsi="Times New Roman" w:cs="Times New Roman" w:hint="default"/>
      <w:b w:val="0"/>
      <w:bCs w:val="0"/>
      <w:color w:val="106BBE"/>
    </w:rPr>
  </w:style>
  <w:style w:type="paragraph" w:styleId="a5">
    <w:name w:val="header"/>
    <w:basedOn w:val="a"/>
    <w:link w:val="a6"/>
    <w:uiPriority w:val="99"/>
    <w:unhideWhenUsed/>
    <w:rsid w:val="00402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2F9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02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2F9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02A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CB3853"/>
    <w:pPr>
      <w:spacing w:after="0" w:line="240" w:lineRule="auto"/>
    </w:pPr>
    <w:rPr>
      <w:rFonts w:ascii="Calibri Light" w:hAnsi="Calibri Light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3853"/>
    <w:rPr>
      <w:rFonts w:ascii="Calibri Light" w:eastAsia="Calibri" w:hAnsi="Calibri Light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D1305E"/>
    <w:pPr>
      <w:ind w:left="720"/>
      <w:contextualSpacing/>
    </w:pPr>
  </w:style>
  <w:style w:type="paragraph" w:customStyle="1" w:styleId="ConsPlusCell">
    <w:name w:val="ConsPlusCell"/>
    <w:rsid w:val="00051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ertext">
    <w:name w:val="headertext"/>
    <w:basedOn w:val="a"/>
    <w:rsid w:val="000A0F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953F4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710C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40946-8238-40FF-AB29-922FD82E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Юлия Викторовна</dc:creator>
  <cp:lastModifiedBy>Бавыкин Александр</cp:lastModifiedBy>
  <cp:revision>12</cp:revision>
  <cp:lastPrinted>2024-02-14T08:14:00Z</cp:lastPrinted>
  <dcterms:created xsi:type="dcterms:W3CDTF">2023-02-13T06:57:00Z</dcterms:created>
  <dcterms:modified xsi:type="dcterms:W3CDTF">2026-02-13T06:52:00Z</dcterms:modified>
</cp:coreProperties>
</file>